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194" w:rsidRPr="001A0678" w:rsidRDefault="00995597" w:rsidP="00472194">
      <w:pPr>
        <w:jc w:val="center"/>
        <w:rPr>
          <w:rFonts w:ascii="Arial" w:hAnsi="Arial" w:cs="Arial"/>
          <w:b/>
          <w:sz w:val="20"/>
          <w:szCs w:val="20"/>
        </w:rPr>
      </w:pPr>
      <w:bookmarkStart w:id="0" w:name="_GoBack"/>
      <w:bookmarkEnd w:id="0"/>
      <w:r w:rsidRPr="001A0678">
        <w:rPr>
          <w:rFonts w:ascii="Arial" w:hAnsi="Arial" w:cs="Arial"/>
          <w:b/>
          <w:sz w:val="20"/>
          <w:szCs w:val="20"/>
        </w:rPr>
        <w:t xml:space="preserve">Rising </w:t>
      </w:r>
      <w:r w:rsidR="00472194" w:rsidRPr="001A0678">
        <w:rPr>
          <w:rFonts w:ascii="Arial" w:hAnsi="Arial" w:cs="Arial"/>
          <w:b/>
          <w:sz w:val="20"/>
          <w:szCs w:val="20"/>
        </w:rPr>
        <w:t>11</w:t>
      </w:r>
      <w:r w:rsidR="00472194" w:rsidRPr="001A0678">
        <w:rPr>
          <w:rFonts w:ascii="Arial" w:hAnsi="Arial" w:cs="Arial"/>
          <w:b/>
          <w:sz w:val="20"/>
          <w:szCs w:val="20"/>
          <w:vertAlign w:val="superscript"/>
        </w:rPr>
        <w:t>th</w:t>
      </w:r>
      <w:r w:rsidR="00472194" w:rsidRPr="001A0678">
        <w:rPr>
          <w:rFonts w:ascii="Arial" w:hAnsi="Arial" w:cs="Arial"/>
          <w:b/>
          <w:sz w:val="20"/>
          <w:szCs w:val="20"/>
        </w:rPr>
        <w:t xml:space="preserve"> Grade Summer Reading </w:t>
      </w:r>
      <w:r w:rsidRPr="001A0678">
        <w:rPr>
          <w:rFonts w:ascii="Arial" w:hAnsi="Arial" w:cs="Arial"/>
          <w:b/>
          <w:sz w:val="20"/>
          <w:szCs w:val="20"/>
        </w:rPr>
        <w:t xml:space="preserve">List </w:t>
      </w:r>
      <w:r w:rsidR="00472194" w:rsidRPr="001A0678">
        <w:rPr>
          <w:rFonts w:ascii="Arial" w:hAnsi="Arial" w:cs="Arial"/>
          <w:b/>
          <w:sz w:val="20"/>
          <w:szCs w:val="20"/>
        </w:rPr>
        <w:t>201</w:t>
      </w:r>
      <w:r w:rsidR="001A0678" w:rsidRPr="001A0678">
        <w:rPr>
          <w:rFonts w:ascii="Arial" w:hAnsi="Arial" w:cs="Arial"/>
          <w:b/>
          <w:sz w:val="20"/>
          <w:szCs w:val="20"/>
        </w:rPr>
        <w:t>9</w:t>
      </w:r>
    </w:p>
    <w:p w:rsidR="00B857DA" w:rsidRPr="001A0678" w:rsidRDefault="00B857DA" w:rsidP="00B857DA">
      <w:pPr>
        <w:pStyle w:val="NoSpacing"/>
        <w:rPr>
          <w:rFonts w:ascii="Arial" w:hAnsi="Arial" w:cs="Arial"/>
          <w:b/>
          <w:sz w:val="20"/>
          <w:szCs w:val="20"/>
        </w:rPr>
      </w:pPr>
      <w:r w:rsidRPr="001A0678">
        <w:rPr>
          <w:rFonts w:ascii="Arial" w:hAnsi="Arial" w:cs="Arial"/>
          <w:b/>
          <w:sz w:val="20"/>
          <w:szCs w:val="20"/>
        </w:rPr>
        <w:t>Please choose one novel to read this summer. Prepare for a reading assessment when you return in August.</w:t>
      </w:r>
    </w:p>
    <w:p w:rsidR="00B857DA" w:rsidRPr="001A0678" w:rsidRDefault="00B857DA" w:rsidP="00B857DA">
      <w:pPr>
        <w:rPr>
          <w:rFonts w:ascii="Arial" w:hAnsi="Arial" w:cs="Arial"/>
          <w:b/>
          <w:sz w:val="20"/>
          <w:szCs w:val="20"/>
        </w:rPr>
      </w:pPr>
    </w:p>
    <w:p w:rsidR="00130639" w:rsidRPr="001A0678" w:rsidRDefault="00130639">
      <w:pPr>
        <w:rPr>
          <w:rFonts w:ascii="Arial" w:hAnsi="Arial" w:cs="Arial"/>
          <w:b/>
          <w:sz w:val="20"/>
          <w:szCs w:val="20"/>
        </w:rPr>
      </w:pPr>
      <w:r w:rsidRPr="001A0678">
        <w:rPr>
          <w:rFonts w:ascii="Arial" w:hAnsi="Arial" w:cs="Arial"/>
          <w:b/>
          <w:sz w:val="20"/>
          <w:szCs w:val="20"/>
        </w:rPr>
        <w:t>Autobiography of Malcolm X by Haley, Alex Lexile 1120</w:t>
      </w:r>
    </w:p>
    <w:p w:rsidR="00130639" w:rsidRDefault="00130639">
      <w:pPr>
        <w:rPr>
          <w:rFonts w:ascii="Arial" w:hAnsi="Arial" w:cs="Arial"/>
          <w:sz w:val="20"/>
          <w:szCs w:val="20"/>
        </w:rPr>
      </w:pPr>
      <w:r w:rsidRPr="001A0678">
        <w:rPr>
          <w:rFonts w:ascii="Arial" w:hAnsi="Arial" w:cs="Arial"/>
          <w:sz w:val="20"/>
          <w:szCs w:val="20"/>
        </w:rPr>
        <w:t xml:space="preserve"> Malcolm X, the Black Muslim leader, firebrand, and anti-integrationist, tells his life story to veteran writer and journalist Alex Haley. </w:t>
      </w:r>
    </w:p>
    <w:p w:rsidR="00130639" w:rsidRPr="001A0678" w:rsidRDefault="00130639">
      <w:pPr>
        <w:rPr>
          <w:rFonts w:ascii="Arial" w:hAnsi="Arial" w:cs="Arial"/>
          <w:b/>
          <w:sz w:val="20"/>
          <w:szCs w:val="20"/>
        </w:rPr>
      </w:pPr>
      <w:r w:rsidRPr="001A0678">
        <w:rPr>
          <w:rFonts w:ascii="Arial" w:hAnsi="Arial" w:cs="Arial"/>
          <w:b/>
          <w:sz w:val="20"/>
          <w:szCs w:val="20"/>
        </w:rPr>
        <w:t xml:space="preserve">A Prayer for Owen Meany by Irving, John Lexile 1050 </w:t>
      </w:r>
    </w:p>
    <w:p w:rsidR="00950DAB" w:rsidRPr="001A0678" w:rsidRDefault="00130639">
      <w:pPr>
        <w:rPr>
          <w:rFonts w:ascii="Arial" w:hAnsi="Arial" w:cs="Arial"/>
          <w:sz w:val="20"/>
          <w:szCs w:val="20"/>
        </w:rPr>
      </w:pPr>
      <w:r w:rsidRPr="001A0678">
        <w:rPr>
          <w:rFonts w:ascii="Arial" w:hAnsi="Arial" w:cs="Arial"/>
          <w:sz w:val="20"/>
          <w:szCs w:val="20"/>
        </w:rPr>
        <w:t>Tells the story of Owen Meany who believes he is God's instrument and his friendship with John Wheelwright; beginning at age eleven when Owen hits a foul ball that kills John's mother during a Little League game in 1953.</w:t>
      </w:r>
    </w:p>
    <w:p w:rsidR="00130639" w:rsidRPr="001A0678" w:rsidRDefault="00130639">
      <w:pPr>
        <w:rPr>
          <w:rFonts w:ascii="Arial" w:hAnsi="Arial" w:cs="Arial"/>
          <w:b/>
          <w:sz w:val="20"/>
          <w:szCs w:val="20"/>
        </w:rPr>
      </w:pPr>
      <w:r w:rsidRPr="001A0678">
        <w:rPr>
          <w:rFonts w:ascii="Arial" w:hAnsi="Arial" w:cs="Arial"/>
          <w:b/>
          <w:sz w:val="20"/>
          <w:szCs w:val="20"/>
        </w:rPr>
        <w:t xml:space="preserve">I Know Why </w:t>
      </w:r>
      <w:proofErr w:type="gramStart"/>
      <w:r w:rsidRPr="001A0678">
        <w:rPr>
          <w:rFonts w:ascii="Arial" w:hAnsi="Arial" w:cs="Arial"/>
          <w:b/>
          <w:sz w:val="20"/>
          <w:szCs w:val="20"/>
        </w:rPr>
        <w:t>The</w:t>
      </w:r>
      <w:proofErr w:type="gramEnd"/>
      <w:r w:rsidRPr="001A0678">
        <w:rPr>
          <w:rFonts w:ascii="Arial" w:hAnsi="Arial" w:cs="Arial"/>
          <w:b/>
          <w:sz w:val="20"/>
          <w:szCs w:val="20"/>
        </w:rPr>
        <w:t xml:space="preserve"> Caged Bird Sings by Angelou, Maya Lexile 1070 </w:t>
      </w:r>
    </w:p>
    <w:p w:rsidR="00130639" w:rsidRPr="001A0678" w:rsidRDefault="00130639">
      <w:pPr>
        <w:rPr>
          <w:rFonts w:ascii="Arial" w:hAnsi="Arial" w:cs="Arial"/>
          <w:sz w:val="20"/>
          <w:szCs w:val="20"/>
        </w:rPr>
      </w:pPr>
      <w:r w:rsidRPr="001A0678">
        <w:rPr>
          <w:rFonts w:ascii="Arial" w:hAnsi="Arial" w:cs="Arial"/>
          <w:sz w:val="20"/>
          <w:szCs w:val="20"/>
        </w:rPr>
        <w:t xml:space="preserve">Maya Angelou chronicles her early life, focusing on her childhood in 1930s rural Arkansas, including her rape at the age of five, her subsequent years of muteness, and the strength she gained from her grandmother. </w:t>
      </w:r>
    </w:p>
    <w:p w:rsidR="00130639" w:rsidRPr="001A0678" w:rsidRDefault="00130639">
      <w:pPr>
        <w:rPr>
          <w:rFonts w:ascii="Arial" w:hAnsi="Arial" w:cs="Arial"/>
          <w:b/>
          <w:sz w:val="20"/>
          <w:szCs w:val="20"/>
        </w:rPr>
      </w:pPr>
      <w:r w:rsidRPr="001A0678">
        <w:rPr>
          <w:rFonts w:ascii="Arial" w:hAnsi="Arial" w:cs="Arial"/>
          <w:b/>
          <w:sz w:val="20"/>
          <w:szCs w:val="20"/>
        </w:rPr>
        <w:t xml:space="preserve">Pride and Prejudice by Austen, Jane Lexile 1070 </w:t>
      </w:r>
    </w:p>
    <w:p w:rsidR="00130639" w:rsidRPr="001A0678" w:rsidRDefault="00130639">
      <w:pPr>
        <w:rPr>
          <w:rFonts w:ascii="Arial" w:hAnsi="Arial" w:cs="Arial"/>
          <w:sz w:val="20"/>
          <w:szCs w:val="20"/>
        </w:rPr>
      </w:pPr>
      <w:r w:rsidRPr="001A0678">
        <w:rPr>
          <w:rFonts w:ascii="Arial" w:hAnsi="Arial" w:cs="Arial"/>
          <w:sz w:val="20"/>
          <w:szCs w:val="20"/>
        </w:rPr>
        <w:t xml:space="preserve">Elizabeth and Jane Bennet overcome obstacles to their happiness with Mr. Darcy and Mr. Bingley in this comedy of manners set in early nineteenth-century England. </w:t>
      </w:r>
    </w:p>
    <w:p w:rsidR="00130639" w:rsidRPr="001A0678" w:rsidRDefault="00130639">
      <w:pPr>
        <w:rPr>
          <w:rFonts w:ascii="Arial" w:hAnsi="Arial" w:cs="Arial"/>
          <w:b/>
          <w:sz w:val="20"/>
          <w:szCs w:val="20"/>
        </w:rPr>
      </w:pPr>
      <w:r w:rsidRPr="001A0678">
        <w:rPr>
          <w:rFonts w:ascii="Arial" w:hAnsi="Arial" w:cs="Arial"/>
          <w:b/>
          <w:sz w:val="20"/>
          <w:szCs w:val="20"/>
        </w:rPr>
        <w:t>Chronicle of a Death Foretold by Garcia Marquez, Gabriel Lexile 1270</w:t>
      </w:r>
    </w:p>
    <w:p w:rsidR="00130639" w:rsidRPr="001A0678" w:rsidRDefault="00130639">
      <w:pPr>
        <w:rPr>
          <w:rFonts w:ascii="Arial" w:hAnsi="Arial" w:cs="Arial"/>
          <w:sz w:val="20"/>
          <w:szCs w:val="20"/>
        </w:rPr>
      </w:pPr>
      <w:r w:rsidRPr="001A0678">
        <w:rPr>
          <w:rFonts w:ascii="Arial" w:hAnsi="Arial" w:cs="Arial"/>
          <w:sz w:val="20"/>
          <w:szCs w:val="20"/>
        </w:rPr>
        <w:t xml:space="preserve"> Nearly thirty years later, a man returns to town in an attempt to discover the truth behind the jumbled murder of Santiago </w:t>
      </w:r>
      <w:proofErr w:type="spellStart"/>
      <w:r w:rsidRPr="001A0678">
        <w:rPr>
          <w:rFonts w:ascii="Arial" w:hAnsi="Arial" w:cs="Arial"/>
          <w:sz w:val="20"/>
          <w:szCs w:val="20"/>
        </w:rPr>
        <w:t>Nasar</w:t>
      </w:r>
      <w:proofErr w:type="spellEnd"/>
      <w:r w:rsidRPr="001A0678">
        <w:rPr>
          <w:rFonts w:ascii="Arial" w:hAnsi="Arial" w:cs="Arial"/>
          <w:sz w:val="20"/>
          <w:szCs w:val="20"/>
        </w:rPr>
        <w:t xml:space="preserve">. </w:t>
      </w:r>
    </w:p>
    <w:p w:rsidR="00130639" w:rsidRPr="001A0678" w:rsidRDefault="00130639">
      <w:pPr>
        <w:rPr>
          <w:rFonts w:ascii="Arial" w:hAnsi="Arial" w:cs="Arial"/>
          <w:b/>
          <w:sz w:val="20"/>
          <w:szCs w:val="20"/>
        </w:rPr>
      </w:pPr>
      <w:r w:rsidRPr="001A0678">
        <w:rPr>
          <w:rFonts w:ascii="Arial" w:hAnsi="Arial" w:cs="Arial"/>
          <w:b/>
          <w:sz w:val="20"/>
          <w:szCs w:val="20"/>
        </w:rPr>
        <w:t xml:space="preserve">Outliers: The Story of Success by Gladwell, Malcolm Lexile 1080 </w:t>
      </w:r>
    </w:p>
    <w:p w:rsidR="00130639" w:rsidRPr="001A0678" w:rsidRDefault="00130639">
      <w:pPr>
        <w:rPr>
          <w:rFonts w:ascii="Arial" w:hAnsi="Arial" w:cs="Arial"/>
          <w:sz w:val="20"/>
          <w:szCs w:val="20"/>
        </w:rPr>
      </w:pPr>
      <w:r w:rsidRPr="001A0678">
        <w:rPr>
          <w:rFonts w:ascii="Arial" w:hAnsi="Arial" w:cs="Arial"/>
          <w:sz w:val="20"/>
          <w:szCs w:val="20"/>
        </w:rPr>
        <w:t>Gladwell examines the background of extremely successful people to explore the common traits leading to their success. He compares birth date, birthplace, community values, family, and other factors to draw his conclusions.</w:t>
      </w:r>
    </w:p>
    <w:p w:rsidR="00CE3A3E" w:rsidRPr="001A0678" w:rsidRDefault="00CE3A3E">
      <w:pPr>
        <w:rPr>
          <w:rFonts w:ascii="Arial" w:hAnsi="Arial" w:cs="Arial"/>
          <w:b/>
          <w:sz w:val="20"/>
          <w:szCs w:val="20"/>
        </w:rPr>
      </w:pPr>
      <w:r w:rsidRPr="001A0678">
        <w:rPr>
          <w:rFonts w:ascii="Arial" w:hAnsi="Arial" w:cs="Arial"/>
          <w:sz w:val="20"/>
          <w:szCs w:val="20"/>
        </w:rPr>
        <w:t xml:space="preserve"> </w:t>
      </w:r>
      <w:r w:rsidRPr="001A0678">
        <w:rPr>
          <w:rFonts w:ascii="Arial" w:hAnsi="Arial" w:cs="Arial"/>
          <w:b/>
          <w:sz w:val="20"/>
          <w:szCs w:val="20"/>
        </w:rPr>
        <w:t xml:space="preserve">Bang by </w:t>
      </w:r>
      <w:proofErr w:type="spellStart"/>
      <w:r w:rsidR="006327AC" w:rsidRPr="001A0678">
        <w:rPr>
          <w:rFonts w:ascii="Arial" w:hAnsi="Arial" w:cs="Arial"/>
          <w:b/>
          <w:sz w:val="20"/>
          <w:szCs w:val="20"/>
        </w:rPr>
        <w:t>Lyga</w:t>
      </w:r>
      <w:proofErr w:type="spellEnd"/>
      <w:r w:rsidR="006327AC" w:rsidRPr="001A0678">
        <w:rPr>
          <w:rFonts w:ascii="Arial" w:hAnsi="Arial" w:cs="Arial"/>
          <w:b/>
          <w:sz w:val="20"/>
          <w:szCs w:val="20"/>
        </w:rPr>
        <w:t xml:space="preserve">, Barry </w:t>
      </w:r>
      <w:r w:rsidRPr="001A0678">
        <w:rPr>
          <w:rFonts w:ascii="Arial" w:hAnsi="Arial" w:cs="Arial"/>
          <w:b/>
          <w:sz w:val="20"/>
          <w:szCs w:val="20"/>
        </w:rPr>
        <w:t>Lexile</w:t>
      </w:r>
      <w:r w:rsidR="006327AC" w:rsidRPr="001A0678">
        <w:rPr>
          <w:rFonts w:ascii="Arial" w:hAnsi="Arial" w:cs="Arial"/>
          <w:b/>
          <w:sz w:val="20"/>
          <w:szCs w:val="20"/>
        </w:rPr>
        <w:t xml:space="preserve"> HL</w:t>
      </w:r>
      <w:r w:rsidRPr="001A0678">
        <w:rPr>
          <w:rFonts w:ascii="Arial" w:hAnsi="Arial" w:cs="Arial"/>
          <w:b/>
          <w:sz w:val="20"/>
          <w:szCs w:val="20"/>
        </w:rPr>
        <w:t xml:space="preserve"> 720</w:t>
      </w:r>
    </w:p>
    <w:p w:rsidR="00CF5EA8" w:rsidRPr="001A0678" w:rsidRDefault="00CF5EA8">
      <w:pPr>
        <w:rPr>
          <w:rFonts w:ascii="Arial" w:hAnsi="Arial" w:cs="Arial"/>
          <w:color w:val="333333"/>
          <w:sz w:val="20"/>
          <w:szCs w:val="20"/>
          <w:shd w:val="clear" w:color="auto" w:fill="FFFFFF"/>
        </w:rPr>
      </w:pPr>
      <w:r w:rsidRPr="001A0678">
        <w:rPr>
          <w:rFonts w:ascii="Arial" w:hAnsi="Arial" w:cs="Arial"/>
          <w:color w:val="333333"/>
          <w:sz w:val="20"/>
          <w:szCs w:val="20"/>
          <w:shd w:val="clear" w:color="auto" w:fill="FFFFFF"/>
        </w:rPr>
        <w:t>Unflinching and honest, </w:t>
      </w:r>
      <w:r w:rsidRPr="001A0678">
        <w:rPr>
          <w:rFonts w:ascii="Arial" w:hAnsi="Arial" w:cs="Arial"/>
          <w:i/>
          <w:iCs/>
          <w:color w:val="333333"/>
          <w:sz w:val="20"/>
          <w:szCs w:val="20"/>
          <w:shd w:val="clear" w:color="auto" w:fill="FFFFFF"/>
        </w:rPr>
        <w:t>Bang </w:t>
      </w:r>
      <w:r w:rsidRPr="001A0678">
        <w:rPr>
          <w:rFonts w:ascii="Arial" w:hAnsi="Arial" w:cs="Arial"/>
          <w:color w:val="333333"/>
          <w:sz w:val="20"/>
          <w:szCs w:val="20"/>
          <w:shd w:val="clear" w:color="auto" w:fill="FFFFFF"/>
        </w:rPr>
        <w:t>is the story of one boy and one moment in time that cannot be reclaimed, as true and as relevant as tomorrow's headlines.</w:t>
      </w:r>
    </w:p>
    <w:p w:rsidR="00C460D4" w:rsidRPr="001A0678" w:rsidRDefault="00C460D4">
      <w:pPr>
        <w:rPr>
          <w:rFonts w:ascii="Arial" w:hAnsi="Arial" w:cs="Arial"/>
          <w:b/>
          <w:color w:val="333333"/>
          <w:sz w:val="20"/>
          <w:szCs w:val="20"/>
          <w:shd w:val="clear" w:color="auto" w:fill="FFFFFF"/>
        </w:rPr>
      </w:pPr>
      <w:r w:rsidRPr="001A0678">
        <w:rPr>
          <w:rFonts w:ascii="Arial" w:hAnsi="Arial" w:cs="Arial"/>
          <w:b/>
          <w:color w:val="333333"/>
          <w:sz w:val="20"/>
          <w:szCs w:val="20"/>
          <w:shd w:val="clear" w:color="auto" w:fill="FFFFFF"/>
        </w:rPr>
        <w:t xml:space="preserve">Don’t Get Caught by </w:t>
      </w:r>
      <w:proofErr w:type="spellStart"/>
      <w:r w:rsidR="006327AC" w:rsidRPr="001A0678">
        <w:rPr>
          <w:rFonts w:ascii="Arial" w:hAnsi="Arial" w:cs="Arial"/>
          <w:b/>
          <w:color w:val="333333"/>
          <w:sz w:val="20"/>
          <w:szCs w:val="20"/>
          <w:shd w:val="clear" w:color="auto" w:fill="FFFFFF"/>
        </w:rPr>
        <w:t>Dinan</w:t>
      </w:r>
      <w:proofErr w:type="spellEnd"/>
      <w:r w:rsidR="006327AC" w:rsidRPr="001A0678">
        <w:rPr>
          <w:rFonts w:ascii="Arial" w:hAnsi="Arial" w:cs="Arial"/>
          <w:b/>
          <w:color w:val="333333"/>
          <w:sz w:val="20"/>
          <w:szCs w:val="20"/>
          <w:shd w:val="clear" w:color="auto" w:fill="FFFFFF"/>
        </w:rPr>
        <w:t xml:space="preserve">, Kurt </w:t>
      </w:r>
      <w:r w:rsidRPr="001A0678">
        <w:rPr>
          <w:rFonts w:ascii="Arial" w:hAnsi="Arial" w:cs="Arial"/>
          <w:b/>
          <w:color w:val="333333"/>
          <w:sz w:val="20"/>
          <w:szCs w:val="20"/>
          <w:shd w:val="clear" w:color="auto" w:fill="FFFFFF"/>
        </w:rPr>
        <w:t xml:space="preserve">Lexile </w:t>
      </w:r>
      <w:r w:rsidR="006327AC" w:rsidRPr="001A0678">
        <w:rPr>
          <w:rFonts w:ascii="Arial" w:hAnsi="Arial" w:cs="Arial"/>
          <w:b/>
          <w:color w:val="333333"/>
          <w:sz w:val="20"/>
          <w:szCs w:val="20"/>
          <w:shd w:val="clear" w:color="auto" w:fill="FFFFFF"/>
        </w:rPr>
        <w:t>HL</w:t>
      </w:r>
      <w:r w:rsidRPr="001A0678">
        <w:rPr>
          <w:rFonts w:ascii="Arial" w:hAnsi="Arial" w:cs="Arial"/>
          <w:b/>
          <w:color w:val="333333"/>
          <w:sz w:val="20"/>
          <w:szCs w:val="20"/>
          <w:shd w:val="clear" w:color="auto" w:fill="FFFFFF"/>
        </w:rPr>
        <w:t>770</w:t>
      </w:r>
    </w:p>
    <w:p w:rsidR="00C460D4" w:rsidRPr="001A0678" w:rsidRDefault="00C460D4">
      <w:pPr>
        <w:rPr>
          <w:rFonts w:ascii="Arial" w:hAnsi="Arial" w:cs="Arial"/>
          <w:color w:val="333333"/>
          <w:sz w:val="20"/>
          <w:szCs w:val="20"/>
          <w:shd w:val="clear" w:color="auto" w:fill="FFFFFF"/>
        </w:rPr>
      </w:pPr>
      <w:r w:rsidRPr="001A0678">
        <w:rPr>
          <w:rStyle w:val="Emphasis"/>
          <w:rFonts w:ascii="Arial" w:hAnsi="Arial" w:cs="Arial"/>
          <w:color w:val="333333"/>
          <w:sz w:val="20"/>
          <w:szCs w:val="20"/>
          <w:shd w:val="clear" w:color="auto" w:fill="FFFFFF"/>
        </w:rPr>
        <w:t>Oceans 11</w:t>
      </w:r>
      <w:r w:rsidRPr="001A0678">
        <w:rPr>
          <w:rFonts w:ascii="Arial" w:hAnsi="Arial" w:cs="Arial"/>
          <w:color w:val="333333"/>
          <w:sz w:val="20"/>
          <w:szCs w:val="20"/>
          <w:shd w:val="clear" w:color="auto" w:fill="FFFFFF"/>
        </w:rPr>
        <w:t> meets </w:t>
      </w:r>
      <w:r w:rsidRPr="001A0678">
        <w:rPr>
          <w:rStyle w:val="Emphasis"/>
          <w:rFonts w:ascii="Arial" w:hAnsi="Arial" w:cs="Arial"/>
          <w:color w:val="333333"/>
          <w:sz w:val="20"/>
          <w:szCs w:val="20"/>
          <w:shd w:val="clear" w:color="auto" w:fill="FFFFFF"/>
        </w:rPr>
        <w:t>The Breakfast Club </w:t>
      </w:r>
      <w:r w:rsidRPr="001A0678">
        <w:rPr>
          <w:rFonts w:ascii="Arial" w:hAnsi="Arial" w:cs="Arial"/>
          <w:color w:val="333333"/>
          <w:sz w:val="20"/>
          <w:szCs w:val="20"/>
          <w:shd w:val="clear" w:color="auto" w:fill="FFFFFF"/>
        </w:rPr>
        <w:t>in this entertaining, fast-paced debut filled with pranks and cons that will keep readers on their toes, never sure who's pulling the strings or what's coming next.</w:t>
      </w:r>
    </w:p>
    <w:sectPr w:rsidR="00C460D4" w:rsidRPr="001A0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39"/>
    <w:rsid w:val="00130639"/>
    <w:rsid w:val="001A0678"/>
    <w:rsid w:val="001B6344"/>
    <w:rsid w:val="00472194"/>
    <w:rsid w:val="00497BBB"/>
    <w:rsid w:val="006327AC"/>
    <w:rsid w:val="00950DAB"/>
    <w:rsid w:val="00995597"/>
    <w:rsid w:val="00B857DA"/>
    <w:rsid w:val="00BF00EA"/>
    <w:rsid w:val="00C460D4"/>
    <w:rsid w:val="00CE3A3E"/>
    <w:rsid w:val="00CF5EA8"/>
    <w:rsid w:val="00D4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CB89F-DAAC-4B3A-B297-0E51688E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A06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639"/>
    <w:rPr>
      <w:rFonts w:ascii="Segoe UI" w:hAnsi="Segoe UI" w:cs="Segoe UI"/>
      <w:sz w:val="18"/>
      <w:szCs w:val="18"/>
    </w:rPr>
  </w:style>
  <w:style w:type="character" w:styleId="Emphasis">
    <w:name w:val="Emphasis"/>
    <w:basedOn w:val="DefaultParagraphFont"/>
    <w:uiPriority w:val="20"/>
    <w:qFormat/>
    <w:rsid w:val="00C460D4"/>
    <w:rPr>
      <w:i/>
      <w:iCs/>
    </w:rPr>
  </w:style>
  <w:style w:type="paragraph" w:styleId="NoSpacing">
    <w:name w:val="No Spacing"/>
    <w:uiPriority w:val="1"/>
    <w:qFormat/>
    <w:rsid w:val="00B857DA"/>
    <w:pPr>
      <w:spacing w:after="0" w:line="240" w:lineRule="auto"/>
    </w:pPr>
  </w:style>
  <w:style w:type="character" w:customStyle="1" w:styleId="Heading3Char">
    <w:name w:val="Heading 3 Char"/>
    <w:basedOn w:val="DefaultParagraphFont"/>
    <w:link w:val="Heading3"/>
    <w:uiPriority w:val="9"/>
    <w:rsid w:val="001A0678"/>
    <w:rPr>
      <w:rFonts w:ascii="Times New Roman" w:eastAsia="Times New Roman" w:hAnsi="Times New Roman" w:cs="Times New Roman"/>
      <w:b/>
      <w:bCs/>
      <w:sz w:val="27"/>
      <w:szCs w:val="27"/>
    </w:rPr>
  </w:style>
  <w:style w:type="character" w:styleId="Strong">
    <w:name w:val="Strong"/>
    <w:basedOn w:val="DefaultParagraphFont"/>
    <w:uiPriority w:val="22"/>
    <w:qFormat/>
    <w:rsid w:val="001A0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7197">
      <w:bodyDiv w:val="1"/>
      <w:marLeft w:val="0"/>
      <w:marRight w:val="0"/>
      <w:marTop w:val="0"/>
      <w:marBottom w:val="0"/>
      <w:divBdr>
        <w:top w:val="none" w:sz="0" w:space="0" w:color="auto"/>
        <w:left w:val="none" w:sz="0" w:space="0" w:color="auto"/>
        <w:bottom w:val="none" w:sz="0" w:space="0" w:color="auto"/>
        <w:right w:val="none" w:sz="0" w:space="0" w:color="auto"/>
      </w:divBdr>
    </w:div>
    <w:div w:id="69233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Adeyemi Bajo, Olabisi</dc:creator>
  <cp:keywords/>
  <dc:description/>
  <cp:lastModifiedBy>Hoover, Marilyn</cp:lastModifiedBy>
  <cp:revision>2</cp:revision>
  <cp:lastPrinted>2018-05-03T17:01:00Z</cp:lastPrinted>
  <dcterms:created xsi:type="dcterms:W3CDTF">2019-06-13T12:13:00Z</dcterms:created>
  <dcterms:modified xsi:type="dcterms:W3CDTF">2019-06-13T12:13:00Z</dcterms:modified>
</cp:coreProperties>
</file>